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005E" w14:textId="77777777" w:rsidR="009F2436" w:rsidRPr="00705AE5" w:rsidRDefault="009F2436" w:rsidP="009F2436">
      <w:pPr>
        <w:pStyle w:val="TitleAqua"/>
        <w:pBdr>
          <w:top w:val="single" w:sz="4" w:space="1" w:color="88888C" w:themeColor="text1" w:themeTint="99"/>
        </w:pBdr>
        <w:tabs>
          <w:tab w:val="left" w:pos="2410"/>
        </w:tabs>
        <w:spacing w:after="0"/>
      </w:pPr>
      <w:r w:rsidRPr="00705AE5">
        <w:t>APPLICATION PACK</w:t>
      </w:r>
    </w:p>
    <w:p w14:paraId="31D8EB1E" w14:textId="77777777" w:rsidR="009F2436" w:rsidRPr="00705AE5" w:rsidRDefault="009F2436" w:rsidP="009F2436">
      <w:pPr>
        <w:pStyle w:val="Headingaqua"/>
        <w:tabs>
          <w:tab w:val="left" w:pos="2410"/>
        </w:tabs>
        <w:spacing w:after="240"/>
        <w:rPr>
          <w:b/>
          <w:sz w:val="36"/>
          <w:szCs w:val="36"/>
        </w:rPr>
      </w:pPr>
      <w:r w:rsidRPr="00705AE5">
        <w:rPr>
          <w:b/>
          <w:sz w:val="36"/>
          <w:szCs w:val="36"/>
        </w:rPr>
        <w:t>JOB DESCRIPTION</w:t>
      </w:r>
    </w:p>
    <w:p w14:paraId="69C0B6FC" w14:textId="77777777" w:rsidR="009F2436" w:rsidRPr="00705AE5" w:rsidRDefault="00DC2994" w:rsidP="009F2436">
      <w:pPr>
        <w:pStyle w:val="SPACNormal"/>
        <w:pBdr>
          <w:top w:val="single" w:sz="4" w:space="1" w:color="88888C" w:themeColor="text1" w:themeTint="99"/>
          <w:bottom w:val="single" w:sz="4" w:space="1" w:color="88888C" w:themeColor="text1" w:themeTint="99"/>
        </w:pBdr>
        <w:tabs>
          <w:tab w:val="left" w:pos="2410"/>
        </w:tabs>
        <w:rPr>
          <w:b/>
          <w:color w:val="EB6819" w:themeColor="accent6"/>
          <w:sz w:val="20"/>
          <w:szCs w:val="20"/>
        </w:rPr>
      </w:pPr>
      <w:r w:rsidRPr="00705AE5">
        <w:rPr>
          <w:b/>
          <w:color w:val="EB6819" w:themeColor="accent6"/>
          <w:sz w:val="20"/>
          <w:szCs w:val="20"/>
        </w:rPr>
        <w:t>PLEASE READ PAGE 1 OF THE GUIDANCE NOTES FOR MORE INFORMATION ABOUT THIS DOCUMENT</w:t>
      </w:r>
    </w:p>
    <w:p w14:paraId="2138E0A1" w14:textId="77777777" w:rsidR="006026EC" w:rsidRPr="00705AE5" w:rsidRDefault="006026EC">
      <w:pPr>
        <w:rPr>
          <w:sz w:val="16"/>
          <w:szCs w:val="16"/>
        </w:rPr>
      </w:pPr>
    </w:p>
    <w:tbl>
      <w:tblPr>
        <w:tblStyle w:val="TableGrid1"/>
        <w:tblW w:w="10442" w:type="dxa"/>
        <w:tblBorders>
          <w:top w:val="single" w:sz="4" w:space="0" w:color="88888C" w:themeColor="text1" w:themeTint="99"/>
          <w:left w:val="none" w:sz="0" w:space="0" w:color="auto"/>
          <w:bottom w:val="single" w:sz="4" w:space="0" w:color="88888C" w:themeColor="text1" w:themeTint="99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"/>
        <w:gridCol w:w="1980"/>
        <w:gridCol w:w="153"/>
        <w:gridCol w:w="3090"/>
        <w:gridCol w:w="1055"/>
        <w:gridCol w:w="1334"/>
        <w:gridCol w:w="444"/>
        <w:gridCol w:w="1907"/>
        <w:gridCol w:w="236"/>
      </w:tblGrid>
      <w:tr w:rsidR="00843F2D" w:rsidRPr="00705AE5" w14:paraId="572C3DE9" w14:textId="77777777" w:rsidTr="001F0479">
        <w:trPr>
          <w:trHeight w:val="340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1E0E365D" w14:textId="77777777" w:rsidR="00843F2D" w:rsidRPr="00705AE5" w:rsidRDefault="00843F2D" w:rsidP="00843F2D"/>
        </w:tc>
        <w:tc>
          <w:tcPr>
            <w:tcW w:w="9963" w:type="dxa"/>
            <w:gridSpan w:val="7"/>
            <w:tcBorders>
              <w:top w:val="nil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22485844" w14:textId="77777777" w:rsidR="00843F2D" w:rsidRPr="00705AE5" w:rsidRDefault="00843F2D" w:rsidP="00843F2D"/>
        </w:tc>
        <w:tc>
          <w:tcPr>
            <w:tcW w:w="236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4C6EF14F" w14:textId="77777777" w:rsidR="00843F2D" w:rsidRPr="00705AE5" w:rsidRDefault="00843F2D" w:rsidP="00843F2D"/>
        </w:tc>
      </w:tr>
      <w:tr w:rsidR="00843F2D" w:rsidRPr="00705AE5" w14:paraId="564D944B" w14:textId="77777777" w:rsidTr="001F0479">
        <w:trPr>
          <w:trHeight w:val="454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57500828" w14:textId="77777777" w:rsidR="00843F2D" w:rsidRPr="00705AE5" w:rsidRDefault="00843F2D" w:rsidP="00843F2D"/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3455D1AE" w14:textId="77777777" w:rsidR="00843F2D" w:rsidRPr="00705AE5" w:rsidRDefault="00843F2D" w:rsidP="00843F2D">
            <w:pPr>
              <w:rPr>
                <w:b/>
              </w:rPr>
            </w:pPr>
            <w:r w:rsidRPr="00705AE5">
              <w:rPr>
                <w:b/>
              </w:rPr>
              <w:t>Job Title:</w:t>
            </w:r>
          </w:p>
        </w:tc>
        <w:tc>
          <w:tcPr>
            <w:tcW w:w="7830" w:type="dxa"/>
            <w:gridSpan w:val="5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5B59D04F" w14:textId="77777777" w:rsidR="00843F2D" w:rsidRPr="00705AE5" w:rsidRDefault="00E429D8" w:rsidP="00B60E85">
            <w:r w:rsidRPr="00705AE5">
              <w:t>Reception Administrator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1F994736" w14:textId="77777777" w:rsidR="00843F2D" w:rsidRPr="00705AE5" w:rsidRDefault="00843F2D" w:rsidP="00843F2D"/>
        </w:tc>
      </w:tr>
      <w:tr w:rsidR="00731D7C" w:rsidRPr="00705AE5" w14:paraId="4413D6DE" w14:textId="77777777" w:rsidTr="001F0479">
        <w:trPr>
          <w:trHeight w:val="170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793EEB7E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7DDD3057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29946547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3CFE2F62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7E6C8D3A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2572E6FA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</w:tr>
      <w:tr w:rsidR="00843F2D" w:rsidRPr="00705AE5" w14:paraId="78695843" w14:textId="77777777" w:rsidTr="001F0479">
        <w:trPr>
          <w:trHeight w:val="454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4826D884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154D1FF0" w14:textId="77777777" w:rsidR="00843F2D" w:rsidRPr="00705AE5" w:rsidRDefault="00843F2D" w:rsidP="00843F2D">
            <w:pPr>
              <w:rPr>
                <w:b/>
              </w:rPr>
            </w:pPr>
            <w:r w:rsidRPr="00705AE5">
              <w:rPr>
                <w:b/>
              </w:rPr>
              <w:t>Reporting to:</w:t>
            </w:r>
          </w:p>
        </w:tc>
        <w:tc>
          <w:tcPr>
            <w:tcW w:w="4145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4ACF07D0" w14:textId="51718E61" w:rsidR="00843F2D" w:rsidRPr="00705AE5" w:rsidRDefault="0018145B" w:rsidP="00843F2D">
            <w:r>
              <w:t>Reception Manager</w:t>
            </w:r>
          </w:p>
        </w:tc>
        <w:tc>
          <w:tcPr>
            <w:tcW w:w="1778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036B974D" w14:textId="77777777" w:rsidR="00843F2D" w:rsidRPr="00705AE5" w:rsidRDefault="00843F2D" w:rsidP="00843F2D"/>
        </w:tc>
        <w:tc>
          <w:tcPr>
            <w:tcW w:w="1907" w:type="dxa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51980531" w14:textId="77777777" w:rsidR="00843F2D" w:rsidRPr="00705AE5" w:rsidRDefault="00843F2D" w:rsidP="00843F2D"/>
        </w:tc>
        <w:tc>
          <w:tcPr>
            <w:tcW w:w="236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500C06AF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</w:tr>
      <w:tr w:rsidR="00843F2D" w:rsidRPr="00705AE5" w14:paraId="217940CC" w14:textId="77777777" w:rsidTr="001F0479">
        <w:trPr>
          <w:trHeight w:val="170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7C6C09BB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57BE53D4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3BA2C076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6DBE3D8A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364BCCB2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14F8A25B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</w:tr>
      <w:tr w:rsidR="00843F2D" w:rsidRPr="00705AE5" w14:paraId="57F16B2A" w14:textId="77777777" w:rsidTr="001F0479">
        <w:trPr>
          <w:trHeight w:val="454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43B78D61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73B78FB6" w14:textId="77777777" w:rsidR="00843F2D" w:rsidRPr="00705AE5" w:rsidRDefault="00843F2D" w:rsidP="00843F2D">
            <w:pPr>
              <w:rPr>
                <w:b/>
              </w:rPr>
            </w:pPr>
            <w:r w:rsidRPr="00705AE5">
              <w:rPr>
                <w:b/>
              </w:rPr>
              <w:t>Location:</w:t>
            </w:r>
          </w:p>
        </w:tc>
        <w:tc>
          <w:tcPr>
            <w:tcW w:w="4145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64113246" w14:textId="77777777" w:rsidR="00843F2D" w:rsidRPr="00705AE5" w:rsidRDefault="00731D7C" w:rsidP="00843F2D">
            <w:r w:rsidRPr="00705AE5">
              <w:t>Bristol</w:t>
            </w:r>
          </w:p>
        </w:tc>
        <w:tc>
          <w:tcPr>
            <w:tcW w:w="1778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02C29CB2" w14:textId="77777777" w:rsidR="00843F2D" w:rsidRPr="00705AE5" w:rsidRDefault="00843F2D" w:rsidP="00843F2D"/>
        </w:tc>
        <w:tc>
          <w:tcPr>
            <w:tcW w:w="1907" w:type="dxa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7F021667" w14:textId="77777777" w:rsidR="00843F2D" w:rsidRPr="00705AE5" w:rsidRDefault="00843F2D" w:rsidP="00843F2D"/>
        </w:tc>
        <w:tc>
          <w:tcPr>
            <w:tcW w:w="236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0E22610A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</w:tr>
      <w:tr w:rsidR="00843F2D" w:rsidRPr="00705AE5" w14:paraId="424C6EC7" w14:textId="77777777" w:rsidTr="001F0479">
        <w:trPr>
          <w:trHeight w:val="170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63A8FC61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64E6F213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0AE19EC5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0C949335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3AE00F1A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40B030C9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</w:tr>
      <w:tr w:rsidR="00731D7C" w:rsidRPr="00705AE5" w14:paraId="54313E49" w14:textId="77777777" w:rsidTr="001F0479">
        <w:trPr>
          <w:trHeight w:val="454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0942A761" w14:textId="77777777" w:rsidR="00731D7C" w:rsidRPr="00705AE5" w:rsidRDefault="00731D7C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5D1BFAF8" w14:textId="77777777" w:rsidR="00731D7C" w:rsidRPr="00705AE5" w:rsidRDefault="00731D7C" w:rsidP="00843F2D">
            <w:pPr>
              <w:rPr>
                <w:b/>
              </w:rPr>
            </w:pPr>
            <w:r w:rsidRPr="00705AE5">
              <w:rPr>
                <w:b/>
              </w:rPr>
              <w:t>Main Purpose:</w:t>
            </w:r>
          </w:p>
        </w:tc>
        <w:tc>
          <w:tcPr>
            <w:tcW w:w="7830" w:type="dxa"/>
            <w:gridSpan w:val="5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1577E7EB" w14:textId="560F992E" w:rsidR="00731D7C" w:rsidRPr="00705AE5" w:rsidRDefault="00731D7C" w:rsidP="005F36C9">
            <w:r w:rsidRPr="00705AE5">
              <w:t xml:space="preserve">Reporting to the </w:t>
            </w:r>
            <w:r w:rsidR="0018145B">
              <w:t>Reception Manager</w:t>
            </w:r>
            <w:r w:rsidRPr="00705AE5">
              <w:t xml:space="preserve">, the </w:t>
            </w:r>
            <w:r w:rsidR="00E429D8" w:rsidRPr="00705AE5">
              <w:t>Reception Administrator</w:t>
            </w:r>
            <w:r w:rsidRPr="00705AE5">
              <w:t xml:space="preserve"> will be </w:t>
            </w:r>
            <w:r w:rsidR="00880396">
              <w:t xml:space="preserve">part of the team </w:t>
            </w:r>
            <w:r w:rsidRPr="00705AE5">
              <w:t>responsible for</w:t>
            </w:r>
            <w:r w:rsidR="00E429D8" w:rsidRPr="00705AE5">
              <w:t xml:space="preserve"> providing a friendly and efficient </w:t>
            </w:r>
            <w:r w:rsidR="000A1F21" w:rsidRPr="00705AE5">
              <w:t>reception service</w:t>
            </w:r>
            <w:r w:rsidR="005F36C9">
              <w:t>; triage process; and client support in order to</w:t>
            </w:r>
            <w:r w:rsidR="000A1F21" w:rsidRPr="00705AE5">
              <w:t xml:space="preserve"> provide a positive experience for St Pauls Advice Centre clients and staff. The Reception Administrator also delivers effective and responsive administrative support to </w:t>
            </w:r>
            <w:r w:rsidR="0082587C">
              <w:t xml:space="preserve">maintain </w:t>
            </w:r>
            <w:r w:rsidR="000A1F21" w:rsidRPr="00705AE5">
              <w:t xml:space="preserve">advice centre </w:t>
            </w:r>
            <w:r w:rsidR="0082587C">
              <w:t xml:space="preserve">processes and </w:t>
            </w:r>
            <w:r w:rsidR="007D2ABB">
              <w:t xml:space="preserve">to assist </w:t>
            </w:r>
            <w:r w:rsidR="0082587C">
              <w:t>team members</w:t>
            </w:r>
            <w:r w:rsidR="000A1F21" w:rsidRPr="00705AE5">
              <w:t>.</w:t>
            </w:r>
            <w:r w:rsidR="00CA469F">
              <w:t xml:space="preserve"> 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3408E475" w14:textId="77777777" w:rsidR="00731D7C" w:rsidRPr="00705AE5" w:rsidRDefault="00731D7C" w:rsidP="00843F2D">
            <w:pPr>
              <w:rPr>
                <w:sz w:val="16"/>
                <w:szCs w:val="16"/>
              </w:rPr>
            </w:pPr>
          </w:p>
        </w:tc>
      </w:tr>
      <w:tr w:rsidR="00843F2D" w:rsidRPr="00705AE5" w14:paraId="43788B68" w14:textId="77777777" w:rsidTr="001F0479">
        <w:trPr>
          <w:trHeight w:val="170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002F51F0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32670861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35B940D1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1EF8500B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37237FBA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67E7D238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</w:tr>
      <w:tr w:rsidR="00731D7C" w:rsidRPr="00705AE5" w14:paraId="63B6FEF9" w14:textId="77777777" w:rsidTr="001F0479">
        <w:trPr>
          <w:trHeight w:val="454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0288DF30" w14:textId="77777777" w:rsidR="00731D7C" w:rsidRPr="00705AE5" w:rsidRDefault="00731D7C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57E6F613" w14:textId="77777777" w:rsidR="00731D7C" w:rsidRPr="00705AE5" w:rsidRDefault="00731D7C" w:rsidP="008F442E">
            <w:pPr>
              <w:rPr>
                <w:b/>
              </w:rPr>
            </w:pPr>
            <w:r w:rsidRPr="00705AE5">
              <w:rPr>
                <w:b/>
              </w:rPr>
              <w:t>Responsibilities:</w:t>
            </w:r>
          </w:p>
        </w:tc>
        <w:tc>
          <w:tcPr>
            <w:tcW w:w="7830" w:type="dxa"/>
            <w:gridSpan w:val="5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527B153D" w14:textId="77777777" w:rsidR="00731D7C" w:rsidRDefault="000A1F21" w:rsidP="00731D7C">
            <w:pPr>
              <w:pStyle w:val="ListParagraph"/>
              <w:numPr>
                <w:ilvl w:val="0"/>
                <w:numId w:val="1"/>
              </w:numPr>
              <w:spacing w:after="240"/>
              <w:ind w:left="317" w:hanging="357"/>
              <w:contextualSpacing w:val="0"/>
            </w:pPr>
            <w:r w:rsidRPr="00705AE5">
              <w:rPr>
                <w:lang w:bidi="en-US"/>
              </w:rPr>
              <w:t>Provide</w:t>
            </w:r>
            <w:r w:rsidR="00705AE5">
              <w:rPr>
                <w:lang w:bidi="en-US"/>
              </w:rPr>
              <w:t xml:space="preserve"> a welcoming, friendly </w:t>
            </w:r>
            <w:r w:rsidRPr="00705AE5">
              <w:rPr>
                <w:lang w:bidi="en-US"/>
              </w:rPr>
              <w:t xml:space="preserve">and competent reception service to </w:t>
            </w:r>
            <w:r w:rsidR="00705AE5">
              <w:rPr>
                <w:lang w:bidi="en-US"/>
              </w:rPr>
              <w:t>people using the advice centre, including clients, visitors and staff.</w:t>
            </w:r>
          </w:p>
          <w:p w14:paraId="56EAA9F0" w14:textId="77777777" w:rsidR="00CA469F" w:rsidRPr="00705AE5" w:rsidRDefault="00CA469F" w:rsidP="00731D7C">
            <w:pPr>
              <w:pStyle w:val="ListParagraph"/>
              <w:numPr>
                <w:ilvl w:val="0"/>
                <w:numId w:val="1"/>
              </w:numPr>
              <w:spacing w:after="240"/>
              <w:ind w:left="317" w:hanging="357"/>
              <w:contextualSpacing w:val="0"/>
            </w:pPr>
            <w:r>
              <w:rPr>
                <w:lang w:bidi="en-US"/>
              </w:rPr>
              <w:t xml:space="preserve">Triaging clients </w:t>
            </w:r>
            <w:r w:rsidR="00880396">
              <w:rPr>
                <w:lang w:bidi="en-US"/>
              </w:rPr>
              <w:t xml:space="preserve">to determine both whether their enquiry is in scope and what approach the need </w:t>
            </w:r>
            <w:r>
              <w:rPr>
                <w:lang w:bidi="en-US"/>
              </w:rPr>
              <w:t>by making an initial assessment of the nature and urgency of an enquiry.</w:t>
            </w:r>
          </w:p>
          <w:p w14:paraId="038641CB" w14:textId="77777777" w:rsidR="00880396" w:rsidRDefault="00880396" w:rsidP="00731D7C">
            <w:pPr>
              <w:pStyle w:val="ListParagraph"/>
              <w:numPr>
                <w:ilvl w:val="0"/>
                <w:numId w:val="1"/>
              </w:numPr>
              <w:spacing w:after="240"/>
              <w:ind w:left="317" w:hanging="357"/>
              <w:contextualSpacing w:val="0"/>
            </w:pPr>
            <w:r>
              <w:t>S</w:t>
            </w:r>
            <w:r w:rsidRPr="00705AE5">
              <w:t>upport</w:t>
            </w:r>
            <w:r>
              <w:t>ing</w:t>
            </w:r>
            <w:r w:rsidRPr="00705AE5">
              <w:t xml:space="preserve"> clients </w:t>
            </w:r>
            <w:r>
              <w:t xml:space="preserve">whose enquiry is out of scope </w:t>
            </w:r>
            <w:r w:rsidR="00705AE5">
              <w:t>by p</w:t>
            </w:r>
            <w:r w:rsidR="005864A1" w:rsidRPr="00705AE5">
              <w:t>roviding one-off information</w:t>
            </w:r>
          </w:p>
          <w:p w14:paraId="5096C7E9" w14:textId="77777777" w:rsidR="00731D7C" w:rsidRDefault="00880396" w:rsidP="00731D7C">
            <w:pPr>
              <w:pStyle w:val="ListParagraph"/>
              <w:numPr>
                <w:ilvl w:val="0"/>
                <w:numId w:val="1"/>
              </w:numPr>
              <w:spacing w:after="240"/>
              <w:ind w:left="317" w:hanging="357"/>
              <w:contextualSpacing w:val="0"/>
            </w:pPr>
            <w:r>
              <w:t>A</w:t>
            </w:r>
            <w:r w:rsidR="00CA1F16">
              <w:t>ssisting with paperwork</w:t>
            </w:r>
            <w:r w:rsidR="005864A1" w:rsidRPr="00705AE5">
              <w:t xml:space="preserve"> and dealing with general enquiries</w:t>
            </w:r>
            <w:r w:rsidR="00731D7C" w:rsidRPr="00705AE5">
              <w:t xml:space="preserve">. </w:t>
            </w:r>
          </w:p>
          <w:p w14:paraId="43801434" w14:textId="77777777" w:rsidR="00FA167D" w:rsidRPr="00705AE5" w:rsidRDefault="00FA167D" w:rsidP="00731D7C">
            <w:pPr>
              <w:pStyle w:val="ListParagraph"/>
              <w:numPr>
                <w:ilvl w:val="0"/>
                <w:numId w:val="1"/>
              </w:numPr>
              <w:spacing w:after="240"/>
              <w:ind w:left="317" w:hanging="357"/>
              <w:contextualSpacing w:val="0"/>
            </w:pPr>
            <w:r>
              <w:rPr>
                <w:lang w:val="en-US"/>
              </w:rPr>
              <w:t>Monitor and control</w:t>
            </w:r>
            <w:r w:rsidRPr="00FA167D">
              <w:rPr>
                <w:lang w:val="en-US"/>
              </w:rPr>
              <w:t xml:space="preserve"> the number of people waiting in the reception area</w:t>
            </w:r>
            <w:r w:rsidR="004326C8">
              <w:rPr>
                <w:lang w:val="en-US"/>
              </w:rPr>
              <w:t>.</w:t>
            </w:r>
          </w:p>
          <w:p w14:paraId="2393F193" w14:textId="77777777" w:rsidR="00731D7C" w:rsidRPr="00705AE5" w:rsidRDefault="00880396" w:rsidP="00731D7C">
            <w:pPr>
              <w:pStyle w:val="ListParagraph"/>
              <w:numPr>
                <w:ilvl w:val="0"/>
                <w:numId w:val="1"/>
              </w:numPr>
              <w:spacing w:after="240"/>
              <w:ind w:left="317" w:hanging="357"/>
              <w:contextualSpacing w:val="0"/>
            </w:pPr>
            <w:r>
              <w:t>Supporting clients to engage with external</w:t>
            </w:r>
            <w:r w:rsidR="005864A1" w:rsidRPr="00705AE5">
              <w:t xml:space="preserve"> organisations where appropriate</w:t>
            </w:r>
            <w:r w:rsidR="00731D7C" w:rsidRPr="00705AE5">
              <w:t xml:space="preserve">. </w:t>
            </w:r>
          </w:p>
          <w:p w14:paraId="7DA75057" w14:textId="77777777" w:rsidR="00731D7C" w:rsidRPr="00705AE5" w:rsidRDefault="005864A1" w:rsidP="00731D7C">
            <w:pPr>
              <w:pStyle w:val="ListParagraph"/>
              <w:numPr>
                <w:ilvl w:val="0"/>
                <w:numId w:val="1"/>
              </w:numPr>
              <w:spacing w:after="240"/>
              <w:ind w:left="317" w:hanging="357"/>
              <w:contextualSpacing w:val="0"/>
            </w:pPr>
            <w:r w:rsidRPr="00705AE5">
              <w:t>Handle incoming telephone calls, transferring,</w:t>
            </w:r>
            <w:r w:rsidR="00705AE5">
              <w:t xml:space="preserve"> or </w:t>
            </w:r>
            <w:r w:rsidRPr="00705AE5">
              <w:t xml:space="preserve">taking messages </w:t>
            </w:r>
            <w:r w:rsidR="00705AE5">
              <w:t xml:space="preserve">as appropriate </w:t>
            </w:r>
            <w:r w:rsidRPr="00705AE5">
              <w:t>and monitoring voicemail</w:t>
            </w:r>
            <w:r w:rsidR="00731D7C" w:rsidRPr="00705AE5">
              <w:t xml:space="preserve">. </w:t>
            </w:r>
          </w:p>
          <w:p w14:paraId="16C225CD" w14:textId="752244C9" w:rsidR="00731D7C" w:rsidRPr="00705AE5" w:rsidRDefault="005864A1" w:rsidP="00731D7C">
            <w:pPr>
              <w:pStyle w:val="ListParagraph"/>
              <w:numPr>
                <w:ilvl w:val="0"/>
                <w:numId w:val="1"/>
              </w:numPr>
              <w:spacing w:after="240"/>
              <w:ind w:left="317" w:hanging="357"/>
              <w:contextualSpacing w:val="0"/>
            </w:pPr>
            <w:r w:rsidRPr="00705AE5">
              <w:t>Monitor and deal appropriately with email</w:t>
            </w:r>
            <w:r w:rsidR="00317A38">
              <w:t xml:space="preserve"> </w:t>
            </w:r>
            <w:r w:rsidRPr="00705AE5">
              <w:t>or website enquires</w:t>
            </w:r>
            <w:r w:rsidR="00731D7C" w:rsidRPr="00705AE5">
              <w:t xml:space="preserve">. </w:t>
            </w:r>
          </w:p>
          <w:p w14:paraId="3130D741" w14:textId="77777777" w:rsidR="00705AE5" w:rsidRPr="00705AE5" w:rsidRDefault="00705AE5" w:rsidP="00CA469F">
            <w:pPr>
              <w:pStyle w:val="ListParagraph"/>
              <w:numPr>
                <w:ilvl w:val="0"/>
                <w:numId w:val="1"/>
              </w:numPr>
              <w:spacing w:after="240"/>
              <w:ind w:left="317" w:hanging="357"/>
              <w:contextualSpacing w:val="0"/>
            </w:pPr>
            <w:r w:rsidRPr="00705AE5">
              <w:t xml:space="preserve">Deal with requests from clients and staff for photocopying or scanning of documents.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39BEB1C7" w14:textId="77777777" w:rsidR="00731D7C" w:rsidRPr="00705AE5" w:rsidRDefault="00731D7C" w:rsidP="00843F2D">
            <w:pPr>
              <w:rPr>
                <w:sz w:val="16"/>
                <w:szCs w:val="16"/>
              </w:rPr>
            </w:pPr>
          </w:p>
        </w:tc>
      </w:tr>
      <w:tr w:rsidR="00AE5C79" w:rsidRPr="00705AE5" w14:paraId="01405E14" w14:textId="77777777" w:rsidTr="001F0479">
        <w:trPr>
          <w:trHeight w:val="170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7E6094EF" w14:textId="77777777" w:rsidR="00AE5C79" w:rsidRPr="00705AE5" w:rsidRDefault="00AE5C79" w:rsidP="00AE5C79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nil"/>
            </w:tcBorders>
            <w:shd w:val="clear" w:color="auto" w:fill="B5FAFF" w:themeFill="text2" w:themeFillTint="33"/>
          </w:tcPr>
          <w:p w14:paraId="5A3E860A" w14:textId="77777777" w:rsidR="00AE5C79" w:rsidRPr="00705AE5" w:rsidRDefault="00AE5C79" w:rsidP="00AE5C79">
            <w:pPr>
              <w:spacing w:after="100" w:afterAutospacing="1"/>
              <w:rPr>
                <w:b/>
                <w:sz w:val="16"/>
                <w:szCs w:val="16"/>
              </w:rPr>
            </w:pPr>
          </w:p>
        </w:tc>
        <w:tc>
          <w:tcPr>
            <w:tcW w:w="7830" w:type="dxa"/>
            <w:gridSpan w:val="5"/>
            <w:tcBorders>
              <w:top w:val="single" w:sz="4" w:space="0" w:color="88888C" w:themeColor="text1" w:themeTint="99"/>
              <w:bottom w:val="nil"/>
            </w:tcBorders>
            <w:shd w:val="clear" w:color="auto" w:fill="B5FAFF" w:themeFill="text2" w:themeFillTint="33"/>
            <w:vAlign w:val="center"/>
          </w:tcPr>
          <w:p w14:paraId="2BA91928" w14:textId="77777777" w:rsidR="00AE5C79" w:rsidRPr="00705AE5" w:rsidRDefault="00AE5C79" w:rsidP="00AE5C79">
            <w:pPr>
              <w:spacing w:after="100" w:afterAutospacing="1"/>
              <w:ind w:left="-4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1136E01C" w14:textId="77777777" w:rsidR="00AE5C79" w:rsidRPr="00705AE5" w:rsidRDefault="00AE5C79" w:rsidP="00AE5C79">
            <w:pPr>
              <w:spacing w:after="100" w:afterAutospacing="1"/>
              <w:rPr>
                <w:sz w:val="16"/>
                <w:szCs w:val="16"/>
              </w:rPr>
            </w:pPr>
          </w:p>
        </w:tc>
      </w:tr>
      <w:tr w:rsidR="00AE5C79" w:rsidRPr="00705AE5" w14:paraId="07469978" w14:textId="77777777" w:rsidTr="001F0479">
        <w:trPr>
          <w:trHeight w:val="340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1D65D8D2" w14:textId="77777777" w:rsidR="00AE5C79" w:rsidRPr="00705AE5" w:rsidRDefault="00AE5C79" w:rsidP="00AE5C79">
            <w:pPr>
              <w:spacing w:after="100" w:afterAutospacing="1"/>
            </w:pPr>
          </w:p>
        </w:tc>
        <w:tc>
          <w:tcPr>
            <w:tcW w:w="2133" w:type="dxa"/>
            <w:gridSpan w:val="2"/>
            <w:tcBorders>
              <w:top w:val="nil"/>
              <w:bottom w:val="single" w:sz="4" w:space="0" w:color="88888C" w:themeColor="text1" w:themeTint="99"/>
            </w:tcBorders>
            <w:shd w:val="clear" w:color="auto" w:fill="B5FAFF" w:themeFill="text2" w:themeFillTint="33"/>
          </w:tcPr>
          <w:p w14:paraId="673BA291" w14:textId="77777777" w:rsidR="00AE5C79" w:rsidRPr="00705AE5" w:rsidRDefault="00AE5C79" w:rsidP="00AE5C79">
            <w:pPr>
              <w:spacing w:after="100" w:afterAutospacing="1"/>
              <w:rPr>
                <w:b/>
              </w:rPr>
            </w:pPr>
          </w:p>
        </w:tc>
        <w:tc>
          <w:tcPr>
            <w:tcW w:w="7830" w:type="dxa"/>
            <w:gridSpan w:val="5"/>
            <w:tcBorders>
              <w:top w:val="nil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75D87571" w14:textId="77777777" w:rsidR="00AE5C79" w:rsidRPr="00705AE5" w:rsidRDefault="00AE5C79" w:rsidP="00AE5C79">
            <w:pPr>
              <w:spacing w:after="100" w:afterAutospacing="1"/>
              <w:ind w:left="-40"/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0C1E73A1" w14:textId="77777777" w:rsidR="00AE5C79" w:rsidRPr="00705AE5" w:rsidRDefault="00AE5C79" w:rsidP="00AE5C79">
            <w:pPr>
              <w:spacing w:after="100" w:afterAutospacing="1"/>
            </w:pPr>
          </w:p>
        </w:tc>
      </w:tr>
      <w:tr w:rsidR="00AE5C79" w:rsidRPr="00705AE5" w14:paraId="4DF7E4D8" w14:textId="77777777" w:rsidTr="001F0479">
        <w:trPr>
          <w:trHeight w:val="454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3A7A49FD" w14:textId="77777777" w:rsidR="00AE5C79" w:rsidRPr="00705AE5" w:rsidRDefault="00AE5C79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00754E00" w14:textId="77777777" w:rsidR="00AE5C79" w:rsidRPr="00705AE5" w:rsidRDefault="008F442E" w:rsidP="008F442E">
            <w:pPr>
              <w:rPr>
                <w:b/>
              </w:rPr>
            </w:pPr>
            <w:r w:rsidRPr="00705AE5">
              <w:rPr>
                <w:b/>
              </w:rPr>
              <w:t>Responsibilities</w:t>
            </w:r>
          </w:p>
          <w:p w14:paraId="2F3DF65F" w14:textId="77777777" w:rsidR="008F442E" w:rsidRPr="00705AE5" w:rsidRDefault="008F442E" w:rsidP="008F442E">
            <w:pPr>
              <w:rPr>
                <w:b/>
              </w:rPr>
            </w:pPr>
            <w:r w:rsidRPr="00705AE5">
              <w:rPr>
                <w:b/>
              </w:rPr>
              <w:t>(continued)</w:t>
            </w:r>
          </w:p>
        </w:tc>
        <w:tc>
          <w:tcPr>
            <w:tcW w:w="7830" w:type="dxa"/>
            <w:gridSpan w:val="5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77215FF8" w14:textId="77777777" w:rsidR="00CA469F" w:rsidRDefault="00CA469F" w:rsidP="004326C8">
            <w:pPr>
              <w:pStyle w:val="ListParagraph"/>
              <w:numPr>
                <w:ilvl w:val="0"/>
                <w:numId w:val="1"/>
              </w:numPr>
              <w:spacing w:after="240"/>
              <w:ind w:left="317" w:hanging="357"/>
              <w:contextualSpacing w:val="0"/>
            </w:pPr>
            <w:r w:rsidRPr="00705AE5">
              <w:t>Enter client related data onto the case management system, Advice Pro, including statistical and case related information.</w:t>
            </w:r>
          </w:p>
          <w:p w14:paraId="566BA10B" w14:textId="77777777" w:rsidR="00CA469F" w:rsidRPr="00CA469F" w:rsidRDefault="00CA469F" w:rsidP="004326C8">
            <w:pPr>
              <w:pStyle w:val="ListParagraph"/>
              <w:numPr>
                <w:ilvl w:val="0"/>
                <w:numId w:val="1"/>
              </w:numPr>
              <w:spacing w:after="240"/>
              <w:ind w:left="317" w:hanging="357"/>
              <w:contextualSpacing w:val="0"/>
            </w:pPr>
            <w:r>
              <w:t>Maintain office systems as required, including the office calendar and ordering stationary or equipment.</w:t>
            </w:r>
          </w:p>
          <w:p w14:paraId="7A0E1376" w14:textId="5ACF5BA7" w:rsidR="004326C8" w:rsidRDefault="004326C8" w:rsidP="004326C8">
            <w:pPr>
              <w:pStyle w:val="ListParagraph"/>
              <w:numPr>
                <w:ilvl w:val="0"/>
                <w:numId w:val="1"/>
              </w:numPr>
              <w:spacing w:after="240"/>
              <w:ind w:left="317" w:hanging="357"/>
              <w:contextualSpacing w:val="0"/>
            </w:pPr>
            <w:r w:rsidRPr="004326C8">
              <w:rPr>
                <w:lang w:val="en-US"/>
              </w:rPr>
              <w:t xml:space="preserve">Maintain notice boards, leaflets and other advice </w:t>
            </w:r>
            <w:r w:rsidR="00D646F5">
              <w:rPr>
                <w:lang w:val="en-US"/>
              </w:rPr>
              <w:t>C</w:t>
            </w:r>
            <w:r w:rsidRPr="004326C8">
              <w:rPr>
                <w:lang w:val="en-US"/>
              </w:rPr>
              <w:t>entre resources as required.</w:t>
            </w:r>
          </w:p>
          <w:p w14:paraId="090D885C" w14:textId="21DFA9FF" w:rsidR="00AE5C79" w:rsidRPr="00705AE5" w:rsidRDefault="0082587C" w:rsidP="004326C8">
            <w:pPr>
              <w:pStyle w:val="ListParagraph"/>
              <w:numPr>
                <w:ilvl w:val="0"/>
                <w:numId w:val="1"/>
              </w:numPr>
              <w:spacing w:after="240"/>
              <w:ind w:left="317" w:hanging="357"/>
              <w:contextualSpacing w:val="0"/>
            </w:pPr>
            <w:r>
              <w:t xml:space="preserve">Support </w:t>
            </w:r>
            <w:r w:rsidR="004326C8">
              <w:t xml:space="preserve">team members </w:t>
            </w:r>
            <w:r>
              <w:t xml:space="preserve">with requests </w:t>
            </w:r>
            <w:r w:rsidR="004326C8">
              <w:t xml:space="preserve">for </w:t>
            </w:r>
            <w:r>
              <w:t xml:space="preserve">help </w:t>
            </w:r>
            <w:r w:rsidR="004326C8">
              <w:t>with administrative tasks</w:t>
            </w:r>
            <w:r w:rsidR="00D646F5">
              <w:t xml:space="preserve"> and to carry own administrative workload.</w:t>
            </w:r>
          </w:p>
          <w:p w14:paraId="6734F9E0" w14:textId="77777777" w:rsidR="00AE5C79" w:rsidRPr="00705AE5" w:rsidRDefault="004326C8" w:rsidP="0082587C">
            <w:pPr>
              <w:pStyle w:val="ListParagraph"/>
              <w:numPr>
                <w:ilvl w:val="0"/>
                <w:numId w:val="1"/>
              </w:numPr>
              <w:spacing w:after="240"/>
              <w:ind w:left="317" w:hanging="357"/>
              <w:contextualSpacing w:val="0"/>
            </w:pPr>
            <w:r w:rsidRPr="000B5583">
              <w:t>Work as a member of a te</w:t>
            </w:r>
            <w:r>
              <w:t>am, give and receive support, and</w:t>
            </w:r>
            <w:r w:rsidRPr="000B5583">
              <w:t xml:space="preserve"> work considerately and co-operatively</w:t>
            </w:r>
            <w:r>
              <w:t xml:space="preserve"> with other team members.</w:t>
            </w:r>
            <w:r w:rsidR="00AE5C79" w:rsidRPr="00705AE5"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7662F903" w14:textId="77777777" w:rsidR="00AE5C79" w:rsidRPr="00705AE5" w:rsidRDefault="00AE5C79" w:rsidP="00843F2D">
            <w:pPr>
              <w:rPr>
                <w:sz w:val="16"/>
                <w:szCs w:val="16"/>
              </w:rPr>
            </w:pPr>
          </w:p>
        </w:tc>
      </w:tr>
      <w:tr w:rsidR="00843F2D" w:rsidRPr="00705AE5" w14:paraId="66B90E3F" w14:textId="77777777" w:rsidTr="001F0479">
        <w:trPr>
          <w:trHeight w:val="170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3A131CF1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0A4A27AA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59E05DA1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0F74BE29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0CAFE81D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5368635F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</w:tr>
      <w:tr w:rsidR="00731D7C" w:rsidRPr="00705AE5" w14:paraId="40113EB2" w14:textId="77777777" w:rsidTr="001F0479">
        <w:trPr>
          <w:trHeight w:val="454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646485D0" w14:textId="77777777" w:rsidR="00731D7C" w:rsidRPr="00705AE5" w:rsidRDefault="00731D7C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7F6E7139" w14:textId="77777777" w:rsidR="00731D7C" w:rsidRPr="00705AE5" w:rsidRDefault="00731D7C" w:rsidP="00843F2D">
            <w:pPr>
              <w:rPr>
                <w:b/>
              </w:rPr>
            </w:pPr>
            <w:r w:rsidRPr="00705AE5">
              <w:rPr>
                <w:b/>
              </w:rPr>
              <w:t>Reporting &amp; Line management:</w:t>
            </w:r>
          </w:p>
        </w:tc>
        <w:tc>
          <w:tcPr>
            <w:tcW w:w="7830" w:type="dxa"/>
            <w:gridSpan w:val="5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4AFA90CA" w14:textId="0C432307" w:rsidR="00AE5C79" w:rsidRPr="00705AE5" w:rsidRDefault="00AE5C79" w:rsidP="00AE5C79">
            <w:pPr>
              <w:pStyle w:val="ListParagraph"/>
              <w:numPr>
                <w:ilvl w:val="0"/>
                <w:numId w:val="2"/>
              </w:numPr>
              <w:spacing w:after="240"/>
              <w:ind w:left="318"/>
              <w:contextualSpacing w:val="0"/>
            </w:pPr>
            <w:r w:rsidRPr="00705AE5">
              <w:t xml:space="preserve">To engage in line management, supervision and annual performance appraisal with the </w:t>
            </w:r>
            <w:r w:rsidR="005F7627">
              <w:t>Reception Manager</w:t>
            </w:r>
            <w:r w:rsidRPr="00705AE5">
              <w:t xml:space="preserve">. </w:t>
            </w:r>
          </w:p>
          <w:p w14:paraId="0991839B" w14:textId="77777777" w:rsidR="00AE5C79" w:rsidRPr="00705AE5" w:rsidRDefault="00AE5C79" w:rsidP="00AE5C79">
            <w:pPr>
              <w:pStyle w:val="ListParagraph"/>
              <w:numPr>
                <w:ilvl w:val="0"/>
                <w:numId w:val="2"/>
              </w:numPr>
              <w:spacing w:after="240"/>
              <w:ind w:left="318"/>
              <w:contextualSpacing w:val="0"/>
            </w:pPr>
            <w:r w:rsidRPr="00705AE5">
              <w:t xml:space="preserve">To attend appropriate internal and external meetings and events as required. </w:t>
            </w:r>
          </w:p>
          <w:p w14:paraId="2E728C34" w14:textId="77777777" w:rsidR="00AE5C79" w:rsidRDefault="00AE5C79" w:rsidP="00AE5C79">
            <w:pPr>
              <w:pStyle w:val="ListParagraph"/>
              <w:numPr>
                <w:ilvl w:val="0"/>
                <w:numId w:val="2"/>
              </w:numPr>
              <w:spacing w:after="240"/>
              <w:ind w:left="318"/>
              <w:contextualSpacing w:val="0"/>
            </w:pPr>
            <w:r w:rsidRPr="00705AE5">
              <w:t xml:space="preserve">To undertake relevant statutory and personal development training necessary to the achievement of agreed targets. </w:t>
            </w:r>
          </w:p>
          <w:p w14:paraId="7B7977E3" w14:textId="77777777" w:rsidR="004326C8" w:rsidRDefault="004326C8" w:rsidP="00AE5C79">
            <w:pPr>
              <w:pStyle w:val="ListParagraph"/>
              <w:numPr>
                <w:ilvl w:val="0"/>
                <w:numId w:val="2"/>
              </w:numPr>
              <w:spacing w:after="240"/>
              <w:ind w:left="318"/>
              <w:contextualSpacing w:val="0"/>
            </w:pPr>
            <w:r w:rsidRPr="004326C8">
              <w:t>Comply with the Centre’s Equal Opportunities policy and work in an anti-discriminatory/non-judgemental manner.</w:t>
            </w:r>
          </w:p>
          <w:p w14:paraId="7DF926DD" w14:textId="77777777" w:rsidR="00FA167D" w:rsidRPr="00705AE5" w:rsidRDefault="00FA167D" w:rsidP="00AE5C79">
            <w:pPr>
              <w:pStyle w:val="ListParagraph"/>
              <w:numPr>
                <w:ilvl w:val="0"/>
                <w:numId w:val="2"/>
              </w:numPr>
              <w:spacing w:after="240"/>
              <w:ind w:left="318"/>
              <w:contextualSpacing w:val="0"/>
            </w:pPr>
            <w:r>
              <w:rPr>
                <w:lang w:val="en-US"/>
              </w:rPr>
              <w:t>W</w:t>
            </w:r>
            <w:r w:rsidRPr="00FA167D">
              <w:rPr>
                <w:lang w:val="en-US"/>
              </w:rPr>
              <w:t xml:space="preserve">ork at all times within the advice </w:t>
            </w:r>
            <w:r w:rsidR="004326C8" w:rsidRPr="00FA167D">
              <w:rPr>
                <w:lang w:val="en-US"/>
              </w:rPr>
              <w:t>center’s</w:t>
            </w:r>
            <w:r w:rsidRPr="00FA167D">
              <w:rPr>
                <w:lang w:val="en-US"/>
              </w:rPr>
              <w:t xml:space="preserve"> policies and procedures</w:t>
            </w:r>
            <w:r>
              <w:rPr>
                <w:lang w:val="en-US"/>
              </w:rPr>
              <w:t>.</w:t>
            </w:r>
          </w:p>
          <w:p w14:paraId="5A54DF99" w14:textId="108DEB5C" w:rsidR="00731D7C" w:rsidRPr="00705AE5" w:rsidRDefault="00AE5C79" w:rsidP="005F7627">
            <w:pPr>
              <w:pStyle w:val="ListParagraph"/>
              <w:numPr>
                <w:ilvl w:val="0"/>
                <w:numId w:val="2"/>
              </w:numPr>
              <w:spacing w:after="240"/>
              <w:ind w:left="318"/>
              <w:contextualSpacing w:val="0"/>
            </w:pPr>
            <w:r w:rsidRPr="00705AE5">
              <w:t xml:space="preserve">To carry out all such other duties appropriate to the post as required by the </w:t>
            </w:r>
            <w:r w:rsidR="005F7627">
              <w:t>Reception Manager</w:t>
            </w:r>
            <w:r w:rsidRPr="00705AE5">
              <w:t xml:space="preserve"> and </w:t>
            </w:r>
            <w:r w:rsidR="005F7627">
              <w:t>CEO</w:t>
            </w:r>
            <w:r w:rsidRPr="00705AE5"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0512DF68" w14:textId="77777777" w:rsidR="00731D7C" w:rsidRPr="00705AE5" w:rsidRDefault="00731D7C" w:rsidP="00843F2D">
            <w:pPr>
              <w:rPr>
                <w:sz w:val="16"/>
                <w:szCs w:val="16"/>
              </w:rPr>
            </w:pPr>
          </w:p>
        </w:tc>
      </w:tr>
      <w:tr w:rsidR="00843F2D" w:rsidRPr="00705AE5" w14:paraId="12CE89BE" w14:textId="77777777" w:rsidTr="001F0479">
        <w:trPr>
          <w:trHeight w:val="170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709F090E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202B487D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37889430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0DA9D8CC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47EEB80A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2C173EBC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</w:tr>
      <w:tr w:rsidR="00731D7C" w:rsidRPr="00705AE5" w14:paraId="6F74FAA0" w14:textId="77777777" w:rsidTr="001F0479">
        <w:trPr>
          <w:trHeight w:val="454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1886F087" w14:textId="77777777" w:rsidR="00731D7C" w:rsidRPr="00705AE5" w:rsidRDefault="00731D7C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0BC62EDB" w14:textId="77777777" w:rsidR="00731D7C" w:rsidRPr="00705AE5" w:rsidRDefault="00731D7C" w:rsidP="00843F2D">
            <w:pPr>
              <w:rPr>
                <w:b/>
              </w:rPr>
            </w:pPr>
            <w:r w:rsidRPr="00705AE5">
              <w:rPr>
                <w:b/>
              </w:rPr>
              <w:t>Salary, Working hours &amp; Benefits:</w:t>
            </w:r>
          </w:p>
        </w:tc>
        <w:tc>
          <w:tcPr>
            <w:tcW w:w="7830" w:type="dxa"/>
            <w:gridSpan w:val="5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4D0049CB" w14:textId="762F464A" w:rsidR="00AE5C79" w:rsidRPr="00766C26" w:rsidRDefault="005729B9" w:rsidP="00AE5C79">
            <w:pPr>
              <w:pStyle w:val="ListParagraph"/>
              <w:numPr>
                <w:ilvl w:val="0"/>
                <w:numId w:val="3"/>
              </w:numPr>
              <w:spacing w:after="240"/>
              <w:ind w:left="317" w:hanging="357"/>
              <w:contextualSpacing w:val="0"/>
            </w:pPr>
            <w:r w:rsidRPr="00766C26">
              <w:t xml:space="preserve">Salary: </w:t>
            </w:r>
            <w:r w:rsidR="00E51616">
              <w:t>£11,680.29</w:t>
            </w:r>
            <w:r w:rsidR="00A82BB7" w:rsidRPr="00A82BB7">
              <w:t xml:space="preserve"> actual (£</w:t>
            </w:r>
            <w:r w:rsidR="009C6979" w:rsidRPr="009C6979">
              <w:t>27,254</w:t>
            </w:r>
            <w:r w:rsidR="009C6979">
              <w:t xml:space="preserve"> </w:t>
            </w:r>
            <w:r w:rsidR="00A82BB7" w:rsidRPr="00A82BB7">
              <w:t>full time equivalent)</w:t>
            </w:r>
          </w:p>
          <w:p w14:paraId="1F1BE077" w14:textId="3D5342F6" w:rsidR="00255485" w:rsidRPr="00766C26" w:rsidRDefault="00255485" w:rsidP="00255485">
            <w:pPr>
              <w:pStyle w:val="ListParagraph"/>
              <w:numPr>
                <w:ilvl w:val="0"/>
                <w:numId w:val="3"/>
              </w:numPr>
              <w:spacing w:after="240"/>
              <w:ind w:left="317" w:hanging="357"/>
              <w:contextualSpacing w:val="0"/>
            </w:pPr>
            <w:r w:rsidRPr="00766C26">
              <w:t>Working hours</w:t>
            </w:r>
            <w:r w:rsidR="00BE391F" w:rsidRPr="00766C26">
              <w:t xml:space="preserve">: </w:t>
            </w:r>
            <w:r w:rsidR="005A6236">
              <w:t>15</w:t>
            </w:r>
            <w:r w:rsidRPr="00766C26">
              <w:t xml:space="preserve"> hours per week</w:t>
            </w:r>
            <w:r w:rsidR="005A6236">
              <w:t xml:space="preserve"> across 3 days</w:t>
            </w:r>
            <w:r w:rsidR="0018145B">
              <w:t xml:space="preserve"> (Monday, Wednesday and Friday)</w:t>
            </w:r>
          </w:p>
          <w:p w14:paraId="0B7F0868" w14:textId="77777777" w:rsidR="00AE5C79" w:rsidRPr="00705AE5" w:rsidRDefault="00D06F4B" w:rsidP="00AE5C79">
            <w:pPr>
              <w:pStyle w:val="ListParagraph"/>
              <w:numPr>
                <w:ilvl w:val="0"/>
                <w:numId w:val="3"/>
              </w:numPr>
              <w:spacing w:after="240"/>
              <w:ind w:left="317" w:hanging="357"/>
              <w:contextualSpacing w:val="0"/>
            </w:pPr>
            <w:r>
              <w:t>Annual Leave: 30 days full time equivalent</w:t>
            </w:r>
            <w:r w:rsidR="00580A4F">
              <w:t xml:space="preserve"> (pro rata)</w:t>
            </w:r>
          </w:p>
          <w:p w14:paraId="237222B9" w14:textId="77777777" w:rsidR="00ED772F" w:rsidRPr="00705AE5" w:rsidRDefault="00ED772F" w:rsidP="00AE5C79">
            <w:pPr>
              <w:pStyle w:val="ListParagraph"/>
              <w:numPr>
                <w:ilvl w:val="0"/>
                <w:numId w:val="3"/>
              </w:numPr>
              <w:spacing w:after="240"/>
              <w:ind w:left="317" w:hanging="357"/>
              <w:contextualSpacing w:val="0"/>
            </w:pPr>
            <w:r w:rsidRPr="00705AE5">
              <w:t>Extra 3 days annual leave between X</w:t>
            </w:r>
            <w:r w:rsidR="00062312" w:rsidRPr="00705AE5">
              <w:t>mas &amp; New</w:t>
            </w:r>
            <w:r w:rsidRPr="00705AE5">
              <w:t xml:space="preserve"> Year </w:t>
            </w:r>
            <w:r w:rsidR="00580A4F">
              <w:t>(pro rata)</w:t>
            </w:r>
          </w:p>
          <w:p w14:paraId="6CAADBBC" w14:textId="77777777" w:rsidR="00731D7C" w:rsidRPr="00705AE5" w:rsidRDefault="00ED772F" w:rsidP="00255485">
            <w:pPr>
              <w:pStyle w:val="ListParagraph"/>
              <w:numPr>
                <w:ilvl w:val="0"/>
                <w:numId w:val="3"/>
              </w:numPr>
              <w:spacing w:after="240"/>
              <w:ind w:left="317" w:hanging="357"/>
              <w:contextualSpacing w:val="0"/>
            </w:pPr>
            <w:r w:rsidRPr="00705AE5">
              <w:t xml:space="preserve">Pension Scheme: 5% </w:t>
            </w:r>
            <w:r w:rsidR="001A472F" w:rsidRPr="00705AE5">
              <w:t>employers contribution</w:t>
            </w:r>
            <w:r w:rsidRPr="00705AE5"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71BCB4E7" w14:textId="77777777" w:rsidR="00731D7C" w:rsidRPr="00705AE5" w:rsidRDefault="00731D7C" w:rsidP="00843F2D">
            <w:pPr>
              <w:rPr>
                <w:sz w:val="16"/>
                <w:szCs w:val="16"/>
              </w:rPr>
            </w:pPr>
          </w:p>
        </w:tc>
      </w:tr>
      <w:tr w:rsidR="00731D7C" w:rsidRPr="00705AE5" w14:paraId="18AD3912" w14:textId="77777777" w:rsidTr="001F0479">
        <w:trPr>
          <w:trHeight w:val="17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B5FAFF" w:themeFill="text2" w:themeFillTint="33"/>
            <w:vAlign w:val="center"/>
          </w:tcPr>
          <w:p w14:paraId="75BFBDF0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B5FAFF" w:themeFill="text2" w:themeFillTint="33"/>
            <w:vAlign w:val="center"/>
          </w:tcPr>
          <w:p w14:paraId="57E69D18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B5FAFF" w:themeFill="text2" w:themeFillTint="33"/>
            <w:vAlign w:val="center"/>
          </w:tcPr>
          <w:p w14:paraId="452573C4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B5FAFF" w:themeFill="text2" w:themeFillTint="33"/>
            <w:vAlign w:val="center"/>
          </w:tcPr>
          <w:p w14:paraId="48D6FC12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B5FAFF" w:themeFill="text2" w:themeFillTint="33"/>
            <w:vAlign w:val="center"/>
          </w:tcPr>
          <w:p w14:paraId="7A911E85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5FAFF" w:themeFill="text2" w:themeFillTint="33"/>
            <w:vAlign w:val="center"/>
          </w:tcPr>
          <w:p w14:paraId="2C4CC84F" w14:textId="77777777" w:rsidR="00843F2D" w:rsidRPr="00705AE5" w:rsidRDefault="00843F2D" w:rsidP="00843F2D">
            <w:pPr>
              <w:rPr>
                <w:sz w:val="16"/>
                <w:szCs w:val="16"/>
              </w:rPr>
            </w:pPr>
          </w:p>
        </w:tc>
      </w:tr>
    </w:tbl>
    <w:p w14:paraId="48732E1F" w14:textId="77777777" w:rsidR="009F2436" w:rsidRPr="00880396" w:rsidRDefault="009F2436">
      <w:pPr>
        <w:rPr>
          <w:sz w:val="2"/>
          <w:szCs w:val="2"/>
        </w:rPr>
      </w:pPr>
    </w:p>
    <w:sectPr w:rsidR="009F2436" w:rsidRPr="00880396" w:rsidSect="009F243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5BC0" w14:textId="77777777" w:rsidR="00A1149E" w:rsidRDefault="00A1149E" w:rsidP="009F2436">
      <w:pPr>
        <w:spacing w:after="0"/>
      </w:pPr>
      <w:r>
        <w:separator/>
      </w:r>
    </w:p>
  </w:endnote>
  <w:endnote w:type="continuationSeparator" w:id="0">
    <w:p w14:paraId="31ADC36E" w14:textId="77777777" w:rsidR="00A1149E" w:rsidRDefault="00A1149E" w:rsidP="009F24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  <w:embedRegular r:id="rId1" w:fontKey="{1EA06AD1-0810-4FF8-A841-EFB91AC8DF27}"/>
    <w:embedBold r:id="rId2" w:fontKey="{A338B47E-AE74-478F-A503-6936524FA278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7C63" w14:textId="77777777" w:rsidR="004736FD" w:rsidRPr="004736FD" w:rsidRDefault="004736FD" w:rsidP="004736FD">
    <w:pPr>
      <w:pBdr>
        <w:top w:val="single" w:sz="4" w:space="1" w:color="88888C" w:themeColor="text1" w:themeTint="99"/>
        <w:bottom w:val="single" w:sz="4" w:space="1" w:color="88888C" w:themeColor="text1" w:themeTint="99"/>
      </w:pBdr>
      <w:shd w:val="clear" w:color="auto" w:fill="B5FAFF" w:themeFill="text2" w:themeFillTint="33"/>
      <w:tabs>
        <w:tab w:val="center" w:pos="4513"/>
        <w:tab w:val="right" w:pos="10490"/>
      </w:tabs>
      <w:spacing w:after="0"/>
      <w:rPr>
        <w:b/>
        <w:color w:val="88888C" w:themeColor="text1" w:themeTint="99"/>
        <w:sz w:val="20"/>
        <w:szCs w:val="20"/>
      </w:rPr>
    </w:pPr>
    <w:r>
      <w:rPr>
        <w:b/>
        <w:color w:val="88888C" w:themeColor="text1" w:themeTint="99"/>
        <w:sz w:val="20"/>
        <w:szCs w:val="20"/>
      </w:rPr>
      <w:t>Job Description</w:t>
    </w:r>
    <w:r>
      <w:rPr>
        <w:b/>
        <w:color w:val="88888C" w:themeColor="text1" w:themeTint="99"/>
        <w:sz w:val="20"/>
        <w:szCs w:val="20"/>
      </w:rPr>
      <w:tab/>
    </w:r>
    <w:r w:rsidRPr="004736FD">
      <w:rPr>
        <w:b/>
        <w:color w:val="88888C" w:themeColor="text1" w:themeTint="99"/>
        <w:sz w:val="20"/>
        <w:szCs w:val="20"/>
      </w:rPr>
      <w:tab/>
      <w:t xml:space="preserve">PAGE </w:t>
    </w:r>
    <w:r w:rsidRPr="004736FD">
      <w:rPr>
        <w:b/>
        <w:color w:val="88888C" w:themeColor="text1" w:themeTint="99"/>
        <w:sz w:val="20"/>
        <w:szCs w:val="20"/>
      </w:rPr>
      <w:fldChar w:fldCharType="begin"/>
    </w:r>
    <w:r w:rsidRPr="004736FD">
      <w:rPr>
        <w:b/>
        <w:color w:val="88888C" w:themeColor="text1" w:themeTint="99"/>
        <w:sz w:val="20"/>
        <w:szCs w:val="20"/>
      </w:rPr>
      <w:instrText xml:space="preserve"> PAGE   \* MERGEFORMAT </w:instrText>
    </w:r>
    <w:r w:rsidRPr="004736FD">
      <w:rPr>
        <w:b/>
        <w:color w:val="88888C" w:themeColor="text1" w:themeTint="99"/>
        <w:sz w:val="20"/>
        <w:szCs w:val="20"/>
      </w:rPr>
      <w:fldChar w:fldCharType="separate"/>
    </w:r>
    <w:r w:rsidR="00766C26">
      <w:rPr>
        <w:b/>
        <w:noProof/>
        <w:color w:val="88888C" w:themeColor="text1" w:themeTint="99"/>
        <w:sz w:val="20"/>
        <w:szCs w:val="20"/>
      </w:rPr>
      <w:t>1</w:t>
    </w:r>
    <w:r w:rsidRPr="004736FD">
      <w:rPr>
        <w:b/>
        <w:noProof/>
        <w:color w:val="88888C" w:themeColor="text1" w:themeTint="99"/>
        <w:sz w:val="20"/>
        <w:szCs w:val="20"/>
      </w:rPr>
      <w:fldChar w:fldCharType="end"/>
    </w:r>
  </w:p>
  <w:p w14:paraId="649AAB51" w14:textId="77777777" w:rsidR="004736FD" w:rsidRDefault="00473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53CC" w14:textId="77777777" w:rsidR="00A1149E" w:rsidRDefault="00A1149E" w:rsidP="009F2436">
      <w:pPr>
        <w:spacing w:after="0"/>
      </w:pPr>
      <w:r>
        <w:separator/>
      </w:r>
    </w:p>
  </w:footnote>
  <w:footnote w:type="continuationSeparator" w:id="0">
    <w:p w14:paraId="72E27FFF" w14:textId="77777777" w:rsidR="00A1149E" w:rsidRDefault="00A1149E" w:rsidP="009F24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A8A8" w14:textId="77777777" w:rsidR="009F2436" w:rsidRDefault="009F2436">
    <w:pPr>
      <w:pStyle w:val="Header"/>
    </w:pPr>
    <w:r>
      <w:rPr>
        <w:noProof/>
        <w:lang w:eastAsia="en-GB"/>
      </w:rPr>
      <w:drawing>
        <wp:inline distT="0" distB="0" distL="0" distR="0" wp14:anchorId="173EC105" wp14:editId="5D7F95AF">
          <wp:extent cx="962025" cy="680395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AC logo R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051" cy="681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0DE6" w14:textId="77777777" w:rsidR="009F2436" w:rsidRDefault="009F24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87819"/>
    <w:multiLevelType w:val="hybridMultilevel"/>
    <w:tmpl w:val="6B56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96842"/>
    <w:multiLevelType w:val="hybridMultilevel"/>
    <w:tmpl w:val="E028F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54334"/>
    <w:multiLevelType w:val="hybridMultilevel"/>
    <w:tmpl w:val="BE460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468782">
    <w:abstractNumId w:val="0"/>
  </w:num>
  <w:num w:numId="2" w16cid:durableId="1505129985">
    <w:abstractNumId w:val="2"/>
  </w:num>
  <w:num w:numId="3" w16cid:durableId="12971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A57A71E-8F07-40F0-9324-D1D27AD332A3}"/>
    <w:docVar w:name="dgnword-eventsink" w:val="295564568"/>
  </w:docVars>
  <w:rsids>
    <w:rsidRoot w:val="009F2436"/>
    <w:rsid w:val="00003020"/>
    <w:rsid w:val="00031C4D"/>
    <w:rsid w:val="00062312"/>
    <w:rsid w:val="000A1F21"/>
    <w:rsid w:val="00143FA1"/>
    <w:rsid w:val="00174EFD"/>
    <w:rsid w:val="0018145B"/>
    <w:rsid w:val="001A472F"/>
    <w:rsid w:val="001C72D0"/>
    <w:rsid w:val="001F0479"/>
    <w:rsid w:val="001F0897"/>
    <w:rsid w:val="001F6632"/>
    <w:rsid w:val="00237C86"/>
    <w:rsid w:val="00255485"/>
    <w:rsid w:val="00282939"/>
    <w:rsid w:val="00291F1E"/>
    <w:rsid w:val="00317A38"/>
    <w:rsid w:val="003C0D96"/>
    <w:rsid w:val="003E59F0"/>
    <w:rsid w:val="00405E82"/>
    <w:rsid w:val="004326C8"/>
    <w:rsid w:val="00454CC6"/>
    <w:rsid w:val="004736FD"/>
    <w:rsid w:val="004B4565"/>
    <w:rsid w:val="005729B9"/>
    <w:rsid w:val="00580A4F"/>
    <w:rsid w:val="005864A1"/>
    <w:rsid w:val="005A6236"/>
    <w:rsid w:val="005F36C9"/>
    <w:rsid w:val="005F7627"/>
    <w:rsid w:val="006026EC"/>
    <w:rsid w:val="00630DBF"/>
    <w:rsid w:val="006F7F0C"/>
    <w:rsid w:val="00705AE5"/>
    <w:rsid w:val="00731D7C"/>
    <w:rsid w:val="0076634E"/>
    <w:rsid w:val="00766C26"/>
    <w:rsid w:val="0079042F"/>
    <w:rsid w:val="007A1486"/>
    <w:rsid w:val="007D2ABB"/>
    <w:rsid w:val="0082587C"/>
    <w:rsid w:val="00843F2D"/>
    <w:rsid w:val="008648D2"/>
    <w:rsid w:val="00880396"/>
    <w:rsid w:val="008A2222"/>
    <w:rsid w:val="008F442E"/>
    <w:rsid w:val="009065B8"/>
    <w:rsid w:val="0094065C"/>
    <w:rsid w:val="00966813"/>
    <w:rsid w:val="009753B8"/>
    <w:rsid w:val="009C6979"/>
    <w:rsid w:val="009F2436"/>
    <w:rsid w:val="00A1149E"/>
    <w:rsid w:val="00A82BB7"/>
    <w:rsid w:val="00AB40B1"/>
    <w:rsid w:val="00AB4ACA"/>
    <w:rsid w:val="00AE5C79"/>
    <w:rsid w:val="00B24C41"/>
    <w:rsid w:val="00B361B9"/>
    <w:rsid w:val="00B55312"/>
    <w:rsid w:val="00B60E85"/>
    <w:rsid w:val="00BB1A33"/>
    <w:rsid w:val="00BB660A"/>
    <w:rsid w:val="00BE391F"/>
    <w:rsid w:val="00C405B2"/>
    <w:rsid w:val="00C825D2"/>
    <w:rsid w:val="00CA0C9F"/>
    <w:rsid w:val="00CA1F16"/>
    <w:rsid w:val="00CA469F"/>
    <w:rsid w:val="00D003E4"/>
    <w:rsid w:val="00D06F4B"/>
    <w:rsid w:val="00D07B03"/>
    <w:rsid w:val="00D1027E"/>
    <w:rsid w:val="00D24860"/>
    <w:rsid w:val="00D646F5"/>
    <w:rsid w:val="00DC2994"/>
    <w:rsid w:val="00E429D8"/>
    <w:rsid w:val="00E51616"/>
    <w:rsid w:val="00ED3F29"/>
    <w:rsid w:val="00ED5C4A"/>
    <w:rsid w:val="00ED772F"/>
    <w:rsid w:val="00EF65EE"/>
    <w:rsid w:val="00F00328"/>
    <w:rsid w:val="00F12B13"/>
    <w:rsid w:val="00FA167D"/>
    <w:rsid w:val="00F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A3D4"/>
  <w15:docId w15:val="{AA8F1597-A82D-4BA5-94C5-5272C7BB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buntu Light" w:eastAsia="Calibri" w:hAnsi="Ubuntu Light" w:cs="Times New Roman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90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Normal">
    <w:name w:val="SPAC Normal"/>
    <w:link w:val="SPACNormalChar"/>
    <w:qFormat/>
    <w:rsid w:val="0076634E"/>
  </w:style>
  <w:style w:type="character" w:customStyle="1" w:styleId="SPACNormalChar">
    <w:name w:val="SPAC Normal Char"/>
    <w:basedOn w:val="DefaultParagraphFont"/>
    <w:link w:val="SPACNormal"/>
    <w:rsid w:val="0076634E"/>
  </w:style>
  <w:style w:type="paragraph" w:customStyle="1" w:styleId="Titleorange">
    <w:name w:val="Title orange"/>
    <w:basedOn w:val="SPACNormal"/>
    <w:next w:val="SPACNormal"/>
    <w:link w:val="TitleorangeChar"/>
    <w:uiPriority w:val="1"/>
    <w:qFormat/>
    <w:rsid w:val="0076634E"/>
    <w:rPr>
      <w:color w:val="EB6819"/>
      <w:sz w:val="44"/>
    </w:rPr>
  </w:style>
  <w:style w:type="character" w:customStyle="1" w:styleId="TitleorangeChar">
    <w:name w:val="Title orange Char"/>
    <w:link w:val="Titleorange"/>
    <w:uiPriority w:val="1"/>
    <w:rsid w:val="0076634E"/>
    <w:rPr>
      <w:color w:val="EB6819"/>
      <w:sz w:val="44"/>
    </w:rPr>
  </w:style>
  <w:style w:type="paragraph" w:customStyle="1" w:styleId="TitleAqua">
    <w:name w:val="Title Aqua"/>
    <w:basedOn w:val="SPACNormal"/>
    <w:next w:val="SPACNormal"/>
    <w:link w:val="TitleAquaChar"/>
    <w:uiPriority w:val="1"/>
    <w:qFormat/>
    <w:rsid w:val="0076634E"/>
    <w:rPr>
      <w:color w:val="00878F"/>
      <w:sz w:val="44"/>
    </w:rPr>
  </w:style>
  <w:style w:type="character" w:customStyle="1" w:styleId="TitleAquaChar">
    <w:name w:val="Title Aqua Char"/>
    <w:link w:val="TitleAqua"/>
    <w:uiPriority w:val="1"/>
    <w:rsid w:val="0076634E"/>
    <w:rPr>
      <w:color w:val="00878F"/>
      <w:sz w:val="44"/>
    </w:rPr>
  </w:style>
  <w:style w:type="paragraph" w:customStyle="1" w:styleId="Headingorange">
    <w:name w:val="Heading orange"/>
    <w:basedOn w:val="SPACNormal"/>
    <w:next w:val="SPACNormal"/>
    <w:link w:val="HeadingorangeChar"/>
    <w:uiPriority w:val="2"/>
    <w:qFormat/>
    <w:rsid w:val="0076634E"/>
    <w:rPr>
      <w:color w:val="EB6819"/>
      <w:sz w:val="40"/>
    </w:rPr>
  </w:style>
  <w:style w:type="character" w:customStyle="1" w:styleId="HeadingorangeChar">
    <w:name w:val="Heading orange Char"/>
    <w:link w:val="Headingorange"/>
    <w:uiPriority w:val="2"/>
    <w:rsid w:val="0076634E"/>
    <w:rPr>
      <w:color w:val="EB6819"/>
      <w:sz w:val="40"/>
    </w:rPr>
  </w:style>
  <w:style w:type="paragraph" w:customStyle="1" w:styleId="Subheadingorange">
    <w:name w:val="Subheading orange"/>
    <w:basedOn w:val="SPACNormal"/>
    <w:next w:val="SPACNormal"/>
    <w:link w:val="SubheadingorangeChar"/>
    <w:uiPriority w:val="3"/>
    <w:qFormat/>
    <w:rsid w:val="0076634E"/>
    <w:pPr>
      <w:spacing w:before="120"/>
    </w:pPr>
    <w:rPr>
      <w:rFonts w:ascii="Ubuntu Medium" w:hAnsi="Ubuntu Medium"/>
      <w:noProof/>
      <w:color w:val="EB6819"/>
      <w:lang w:eastAsia="en-GB"/>
    </w:rPr>
  </w:style>
  <w:style w:type="character" w:customStyle="1" w:styleId="SubheadingorangeChar">
    <w:name w:val="Subheading orange Char"/>
    <w:link w:val="Subheadingorange"/>
    <w:uiPriority w:val="3"/>
    <w:rsid w:val="0076634E"/>
    <w:rPr>
      <w:rFonts w:ascii="Ubuntu Medium" w:hAnsi="Ubuntu Medium"/>
      <w:noProof/>
      <w:color w:val="EB6819"/>
      <w:lang w:eastAsia="en-GB"/>
    </w:rPr>
  </w:style>
  <w:style w:type="paragraph" w:customStyle="1" w:styleId="Subheadingaqua">
    <w:name w:val="Subheading aqua"/>
    <w:basedOn w:val="SPACNormal"/>
    <w:next w:val="SPACNormal"/>
    <w:link w:val="SubheadingaquaChar"/>
    <w:uiPriority w:val="3"/>
    <w:qFormat/>
    <w:rsid w:val="0076634E"/>
    <w:pPr>
      <w:spacing w:before="120"/>
    </w:pPr>
    <w:rPr>
      <w:rFonts w:ascii="Ubuntu Medium" w:hAnsi="Ubuntu Medium"/>
      <w:color w:val="00878F"/>
    </w:rPr>
  </w:style>
  <w:style w:type="character" w:customStyle="1" w:styleId="SubheadingaquaChar">
    <w:name w:val="Subheading aqua Char"/>
    <w:link w:val="Subheadingaqua"/>
    <w:uiPriority w:val="3"/>
    <w:rsid w:val="0076634E"/>
    <w:rPr>
      <w:rFonts w:ascii="Ubuntu Medium" w:hAnsi="Ubuntu Medium"/>
      <w:color w:val="00878F"/>
    </w:rPr>
  </w:style>
  <w:style w:type="paragraph" w:customStyle="1" w:styleId="SubheadingGrey">
    <w:name w:val="Subheading Grey"/>
    <w:basedOn w:val="Normal"/>
    <w:link w:val="SubheadingGreyChar"/>
    <w:uiPriority w:val="3"/>
    <w:qFormat/>
    <w:rsid w:val="0076634E"/>
    <w:pPr>
      <w:spacing w:before="120"/>
    </w:pPr>
    <w:rPr>
      <w:rFonts w:ascii="Ubuntu Medium" w:hAnsi="Ubuntu Medium"/>
      <w:color w:val="3C3C3E"/>
    </w:rPr>
  </w:style>
  <w:style w:type="character" w:customStyle="1" w:styleId="SubheadingGreyChar">
    <w:name w:val="Subheading Grey Char"/>
    <w:link w:val="SubheadingGrey"/>
    <w:uiPriority w:val="3"/>
    <w:rsid w:val="0076634E"/>
    <w:rPr>
      <w:rFonts w:ascii="Ubuntu Medium" w:hAnsi="Ubuntu Medium"/>
      <w:color w:val="3C3C3E"/>
      <w:szCs w:val="24"/>
    </w:rPr>
  </w:style>
  <w:style w:type="paragraph" w:customStyle="1" w:styleId="Quoteaqua">
    <w:name w:val="Quote aqua"/>
    <w:basedOn w:val="SPACNormal"/>
    <w:next w:val="SPACNormal"/>
    <w:link w:val="QuoteaquaChar"/>
    <w:uiPriority w:val="4"/>
    <w:qFormat/>
    <w:rsid w:val="0076634E"/>
    <w:rPr>
      <w:color w:val="00878F"/>
      <w:sz w:val="28"/>
      <w:szCs w:val="28"/>
    </w:rPr>
  </w:style>
  <w:style w:type="character" w:customStyle="1" w:styleId="QuoteaquaChar">
    <w:name w:val="Quote aqua Char"/>
    <w:link w:val="Quoteaqua"/>
    <w:uiPriority w:val="4"/>
    <w:rsid w:val="0076634E"/>
    <w:rPr>
      <w:color w:val="00878F"/>
      <w:sz w:val="28"/>
      <w:szCs w:val="28"/>
    </w:rPr>
  </w:style>
  <w:style w:type="paragraph" w:customStyle="1" w:styleId="Quoteorange">
    <w:name w:val="Quote orange"/>
    <w:basedOn w:val="SPACNormal"/>
    <w:next w:val="SPACNormal"/>
    <w:link w:val="QuoteorangeChar"/>
    <w:uiPriority w:val="4"/>
    <w:qFormat/>
    <w:rsid w:val="0076634E"/>
    <w:rPr>
      <w:color w:val="EB6819"/>
      <w:sz w:val="28"/>
    </w:rPr>
  </w:style>
  <w:style w:type="character" w:customStyle="1" w:styleId="QuoteorangeChar">
    <w:name w:val="Quote orange Char"/>
    <w:link w:val="Quoteorange"/>
    <w:uiPriority w:val="4"/>
    <w:rsid w:val="0076634E"/>
    <w:rPr>
      <w:color w:val="EB6819"/>
      <w:sz w:val="28"/>
    </w:rPr>
  </w:style>
  <w:style w:type="paragraph" w:customStyle="1" w:styleId="Subheadingwhite">
    <w:name w:val="Subheading white"/>
    <w:basedOn w:val="SPACNormal"/>
    <w:next w:val="SPACNormal"/>
    <w:link w:val="SubheadingwhiteChar"/>
    <w:uiPriority w:val="3"/>
    <w:qFormat/>
    <w:rsid w:val="0076634E"/>
    <w:rPr>
      <w:rFonts w:ascii="Ubuntu Medium" w:hAnsi="Ubuntu Medium"/>
      <w:color w:val="FFFFFF"/>
    </w:rPr>
  </w:style>
  <w:style w:type="character" w:customStyle="1" w:styleId="SubheadingwhiteChar">
    <w:name w:val="Subheading white Char"/>
    <w:link w:val="Subheadingwhite"/>
    <w:uiPriority w:val="3"/>
    <w:rsid w:val="0076634E"/>
    <w:rPr>
      <w:rFonts w:ascii="Ubuntu Medium" w:hAnsi="Ubuntu Medium"/>
      <w:color w:val="FFFFFF"/>
    </w:rPr>
  </w:style>
  <w:style w:type="paragraph" w:customStyle="1" w:styleId="Paneltext">
    <w:name w:val="Panel text"/>
    <w:basedOn w:val="SPACNormal"/>
    <w:next w:val="SPACNormal"/>
    <w:link w:val="PaneltextChar"/>
    <w:uiPriority w:val="5"/>
    <w:qFormat/>
    <w:rsid w:val="0076634E"/>
    <w:rPr>
      <w:rFonts w:ascii="Ubuntu" w:hAnsi="Ubuntu"/>
      <w:color w:val="FFFFFF"/>
    </w:rPr>
  </w:style>
  <w:style w:type="character" w:customStyle="1" w:styleId="PaneltextChar">
    <w:name w:val="Panel text Char"/>
    <w:link w:val="Paneltext"/>
    <w:uiPriority w:val="5"/>
    <w:rsid w:val="0076634E"/>
    <w:rPr>
      <w:rFonts w:ascii="Ubuntu" w:hAnsi="Ubuntu"/>
      <w:color w:val="FFFFFF"/>
    </w:rPr>
  </w:style>
  <w:style w:type="paragraph" w:customStyle="1" w:styleId="Headingaqua">
    <w:name w:val="Heading aqua"/>
    <w:basedOn w:val="SPACNormal"/>
    <w:next w:val="SPACNormal"/>
    <w:link w:val="HeadingaquaChar"/>
    <w:uiPriority w:val="2"/>
    <w:qFormat/>
    <w:rsid w:val="0076634E"/>
    <w:rPr>
      <w:color w:val="00878F"/>
      <w:sz w:val="40"/>
    </w:rPr>
  </w:style>
  <w:style w:type="character" w:customStyle="1" w:styleId="HeadingaquaChar">
    <w:name w:val="Heading aqua Char"/>
    <w:link w:val="Headingaqua"/>
    <w:uiPriority w:val="2"/>
    <w:rsid w:val="0076634E"/>
    <w:rPr>
      <w:color w:val="00878F"/>
      <w:sz w:val="40"/>
    </w:rPr>
  </w:style>
  <w:style w:type="paragraph" w:styleId="Header">
    <w:name w:val="header"/>
    <w:basedOn w:val="Normal"/>
    <w:link w:val="HeaderChar"/>
    <w:uiPriority w:val="99"/>
    <w:unhideWhenUsed/>
    <w:rsid w:val="009F243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F2436"/>
  </w:style>
  <w:style w:type="paragraph" w:styleId="Footer">
    <w:name w:val="footer"/>
    <w:basedOn w:val="Normal"/>
    <w:link w:val="FooterChar"/>
    <w:uiPriority w:val="99"/>
    <w:unhideWhenUsed/>
    <w:rsid w:val="009F243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2436"/>
  </w:style>
  <w:style w:type="paragraph" w:styleId="BalloonText">
    <w:name w:val="Balloon Text"/>
    <w:basedOn w:val="Normal"/>
    <w:link w:val="BalloonTextChar"/>
    <w:uiPriority w:val="99"/>
    <w:semiHidden/>
    <w:unhideWhenUsed/>
    <w:rsid w:val="009F24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4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24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43F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3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p\AppData\Roaming\Microsoft\Templates\SPAC%20report.dotx" TargetMode="External"/></Relationships>
</file>

<file path=word/theme/theme1.xml><?xml version="1.0" encoding="utf-8"?>
<a:theme xmlns:a="http://schemas.openxmlformats.org/drawingml/2006/main" name="SPAC">
  <a:themeElements>
    <a:clrScheme name="SPAC">
      <a:dk1>
        <a:srgbClr val="3C3C3E"/>
      </a:dk1>
      <a:lt1>
        <a:sysClr val="window" lastClr="FFFFFF"/>
      </a:lt1>
      <a:dk2>
        <a:srgbClr val="00878F"/>
      </a:dk2>
      <a:lt2>
        <a:srgbClr val="EB6819"/>
      </a:lt2>
      <a:accent1>
        <a:srgbClr val="2272A6"/>
      </a:accent1>
      <a:accent2>
        <a:srgbClr val="BE372A"/>
      </a:accent2>
      <a:accent3>
        <a:srgbClr val="E8B100"/>
      </a:accent3>
      <a:accent4>
        <a:srgbClr val="5E763D"/>
      </a:accent4>
      <a:accent5>
        <a:srgbClr val="005E68"/>
      </a:accent5>
      <a:accent6>
        <a:srgbClr val="EB6819"/>
      </a:accent6>
      <a:hlink>
        <a:srgbClr val="0000FF"/>
      </a:hlink>
      <a:folHlink>
        <a:srgbClr val="800080"/>
      </a:folHlink>
    </a:clrScheme>
    <a:fontScheme name="SPAC">
      <a:majorFont>
        <a:latin typeface="Ubuntu Light"/>
        <a:ea typeface=""/>
        <a:cs typeface=""/>
      </a:majorFont>
      <a:minorFont>
        <a:latin typeface="Ubuntu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4F2E485723247866F19431E787ABE" ma:contentTypeVersion="4" ma:contentTypeDescription="Create a new document." ma:contentTypeScope="" ma:versionID="5accbf18ca29c4dd6d513a530e0d361b">
  <xsd:schema xmlns:xsd="http://www.w3.org/2001/XMLSchema" xmlns:xs="http://www.w3.org/2001/XMLSchema" xmlns:p="http://schemas.microsoft.com/office/2006/metadata/properties" xmlns:ns2="58ec114e-2142-4fcb-bc31-15478be26fbd" targetNamespace="http://schemas.microsoft.com/office/2006/metadata/properties" ma:root="true" ma:fieldsID="505f6e1b0c39eee16d33364fb9f32e3d" ns2:_="">
    <xsd:import namespace="58ec114e-2142-4fcb-bc31-15478be26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c114e-2142-4fcb-bc31-15478be2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D8E8EF-2B35-4FFC-8F34-FE31B2A80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3149E-2CFE-4460-9815-588DEB25F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c114e-2142-4fcb-bc31-15478be26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2E2A03-E3C1-4B55-83C5-DB5C615ED0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SPAC report</Template>
  <TotalTime>7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 Advice Centre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Woodcock</dc:creator>
  <cp:keywords/>
  <dc:description/>
  <cp:lastModifiedBy>Rob France</cp:lastModifiedBy>
  <cp:revision>9</cp:revision>
  <cp:lastPrinted>2024-05-31T10:25:00Z</cp:lastPrinted>
  <dcterms:created xsi:type="dcterms:W3CDTF">2026-01-12T09:42:00Z</dcterms:created>
  <dcterms:modified xsi:type="dcterms:W3CDTF">2026-05-29T09:49:00Z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0x0101000694F2E485723247866F19431E787ABE</vt:lpwstr>
  </property>
  <property fmtid="{D5CDD505-2E9C-101B-9397-08002B2CF9AE}" pid="3" name="Order">
    <vt:r8>131000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